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52401" w14:textId="77777777" w:rsidR="00185561" w:rsidRDefault="00185561" w:rsidP="00185561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Poetry Live is a competition for Year 8 pupils with a focus on spoken poetry performance in French, German and Spanish. There are three main aims of the competition:</w:t>
      </w:r>
    </w:p>
    <w:p w14:paraId="29D2F9D4" w14:textId="77777777" w:rsidR="00185561" w:rsidRDefault="00185561" w:rsidP="00185561">
      <w:pPr>
        <w:numPr>
          <w:ilvl w:val="0"/>
          <w:numId w:val="1"/>
        </w:numPr>
        <w:ind w:left="144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To celebrate language learning for pleasure and challenge</w:t>
      </w:r>
    </w:p>
    <w:p w14:paraId="1DC70E16" w14:textId="77777777" w:rsidR="00185561" w:rsidRDefault="00185561" w:rsidP="00185561">
      <w:pPr>
        <w:numPr>
          <w:ilvl w:val="0"/>
          <w:numId w:val="1"/>
        </w:numPr>
        <w:ind w:left="144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To develop memorisation and pronunciation skills</w:t>
      </w:r>
    </w:p>
    <w:p w14:paraId="7874342F" w14:textId="77777777" w:rsidR="00185561" w:rsidRDefault="00185561" w:rsidP="00185561">
      <w:pPr>
        <w:numPr>
          <w:ilvl w:val="0"/>
          <w:numId w:val="1"/>
        </w:numPr>
        <w:ind w:left="144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To explore literature and culture through poetry in another language</w:t>
      </w:r>
    </w:p>
    <w:p w14:paraId="1D02F93F" w14:textId="77777777" w:rsidR="00185561" w:rsidRDefault="00185561" w:rsidP="00185561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In the first part of the competition, pupils perform one prepared poem from memory. The second part of the competition requires pupils to recite a previously unseen poem.</w:t>
      </w:r>
    </w:p>
    <w:p w14:paraId="16209744" w14:textId="77777777" w:rsidR="00185561" w:rsidRDefault="00185561" w:rsidP="00185561">
      <w:pPr>
        <w:rPr>
          <w:rFonts w:ascii="Calibri" w:hAnsi="Calibri" w:cs="Calibri"/>
          <w:color w:val="000000"/>
        </w:rPr>
      </w:pPr>
    </w:p>
    <w:p w14:paraId="7B57DA13" w14:textId="77777777" w:rsidR="00185561" w:rsidRDefault="00185561" w:rsidP="00185561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For more information and access to all the resources to run the Poetry Live competition, please contact </w:t>
      </w:r>
      <w:hyperlink r:id="rId5" w:history="1">
        <w:r>
          <w:rPr>
            <w:rStyle w:val="Hyperlink"/>
            <w:rFonts w:ascii="Calibri" w:hAnsi="Calibri" w:cs="Calibri"/>
            <w:b/>
            <w:bCs/>
          </w:rPr>
          <w:t>annalise.gordon@stmarys.ac.uk</w:t>
        </w:r>
      </w:hyperlink>
      <w:r>
        <w:rPr>
          <w:rFonts w:ascii="Calibri" w:hAnsi="Calibri" w:cs="Calibri"/>
          <w:b/>
          <w:bCs/>
          <w:color w:val="000000"/>
        </w:rPr>
        <w:t> </w:t>
      </w:r>
    </w:p>
    <w:p w14:paraId="74560AF4" w14:textId="77777777" w:rsidR="00185561" w:rsidRDefault="00185561" w:rsidP="00185561">
      <w:pPr>
        <w:rPr>
          <w:rFonts w:ascii="Calibri" w:hAnsi="Calibri" w:cs="Calibri"/>
          <w:color w:val="000000"/>
        </w:rPr>
      </w:pPr>
    </w:p>
    <w:p w14:paraId="23EF1CD1" w14:textId="28E2891C" w:rsidR="00185561" w:rsidRDefault="00185561" w:rsidP="00185561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 wp14:anchorId="6ACF895A" wp14:editId="6F3D8FD9">
            <wp:extent cx="4293870" cy="668020"/>
            <wp:effectExtent l="0" t="0" r="11430" b="17780"/>
            <wp:docPr id="1435715418" name="Picture 1" descr="A close-up of a blue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715418" name="Picture 1" descr="A close-up of a blue c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7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1CCC1" w14:textId="77777777" w:rsidR="00D96B82" w:rsidRDefault="00D96B82"/>
    <w:sectPr w:rsidR="00D96B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83962"/>
    <w:multiLevelType w:val="multilevel"/>
    <w:tmpl w:val="585A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793027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61"/>
    <w:rsid w:val="00185561"/>
    <w:rsid w:val="006F1099"/>
    <w:rsid w:val="00D9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F171B"/>
  <w15:chartTrackingRefBased/>
  <w15:docId w15:val="{E18C7C74-14B7-40E2-BEF4-B3A9B8E9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561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5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5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5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5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5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5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5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5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5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5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5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5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5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5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5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55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5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55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5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5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55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55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55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55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55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55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85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8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i_19393632aa9fed6807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nnalise.gordon@stmarys.ac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Laycock</dc:creator>
  <cp:keywords/>
  <dc:description/>
  <cp:lastModifiedBy>Rebecca Laycock</cp:lastModifiedBy>
  <cp:revision>1</cp:revision>
  <dcterms:created xsi:type="dcterms:W3CDTF">2024-12-05T13:57:00Z</dcterms:created>
  <dcterms:modified xsi:type="dcterms:W3CDTF">2024-12-05T13:58:00Z</dcterms:modified>
</cp:coreProperties>
</file>